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DB7BC5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18 de junho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DB7BC5">
        <w:rPr>
          <w:rFonts w:ascii="Arial Narrow" w:hAnsi="Arial Narrow" w:cs="Calibri"/>
          <w:b/>
          <w:sz w:val="24"/>
        </w:rPr>
        <w:t>até 23</w:t>
      </w:r>
      <w:r w:rsidR="006F7FF5">
        <w:rPr>
          <w:rFonts w:ascii="Arial Narrow" w:hAnsi="Arial Narrow" w:cs="Calibri"/>
          <w:b/>
          <w:sz w:val="24"/>
        </w:rPr>
        <w:t xml:space="preserve"> </w:t>
      </w:r>
      <w:r w:rsidR="00DB7BC5">
        <w:rPr>
          <w:rFonts w:ascii="Arial Narrow" w:hAnsi="Arial Narrow" w:cs="Calibri"/>
          <w:b/>
          <w:sz w:val="24"/>
        </w:rPr>
        <w:t>de junho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9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="001060F1">
        <w:rPr>
          <w:rFonts w:ascii="Arial Narrow" w:hAnsi="Arial Narrow" w:cs="Calibri"/>
          <w:b/>
          <w:sz w:val="24"/>
        </w:rPr>
        <w:t>MENOR PREÇO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DB7BC5">
      <w:pPr>
        <w:tabs>
          <w:tab w:val="left" w:pos="3261"/>
        </w:tabs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6F7FF5" w:rsidRDefault="006F7FF5" w:rsidP="006F7FF5">
      <w:pPr>
        <w:spacing w:after="240"/>
        <w:jc w:val="both"/>
        <w:rPr>
          <w:rFonts w:ascii="Calibri" w:hAnsi="Calibri" w:cs="Segoe UI"/>
          <w:color w:val="0D0D0D"/>
          <w:szCs w:val="22"/>
          <w:shd w:val="clear" w:color="auto" w:fill="FFFFFF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="00AE33AF" w:rsidRPr="006F7FF5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163986" w:rsidRPr="006F7FF5">
        <w:rPr>
          <w:rFonts w:ascii="Verdana" w:hAnsi="Verdana" w:cs="Arial"/>
          <w:sz w:val="20"/>
          <w:szCs w:val="20"/>
        </w:rPr>
        <w:t>c</w:t>
      </w:r>
      <w:r w:rsidR="00163986" w:rsidRPr="006F7FF5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 w:rsidRPr="006F7FF5">
        <w:rPr>
          <w:rFonts w:ascii="Verdana" w:hAnsi="Verdana" w:cs="Arial"/>
          <w:bCs/>
          <w:sz w:val="20"/>
          <w:szCs w:val="20"/>
        </w:rPr>
        <w:t xml:space="preserve"> </w:t>
      </w:r>
      <w:r>
        <w:rPr>
          <w:rFonts w:ascii="Verdana" w:hAnsi="Verdana" w:cs="Arial"/>
          <w:bCs/>
          <w:sz w:val="20"/>
          <w:szCs w:val="20"/>
        </w:rPr>
        <w:t>a</w:t>
      </w:r>
      <w:r w:rsidR="00DB7BC5" w:rsidRPr="00DB7BC5">
        <w:rPr>
          <w:rFonts w:ascii="Arial Narrow" w:hAnsi="Arial Narrow"/>
        </w:rPr>
        <w:t xml:space="preserve"> </w:t>
      </w:r>
      <w:r w:rsidR="00DB7BC5" w:rsidRPr="00DB7BC5">
        <w:rPr>
          <w:rFonts w:ascii="Verdana" w:hAnsi="Verdana" w:cs="Arial"/>
          <w:bCs/>
          <w:sz w:val="20"/>
          <w:szCs w:val="20"/>
        </w:rPr>
        <w:t xml:space="preserve">prestação de serviços de </w:t>
      </w:r>
      <w:r w:rsidR="00DB7BC5" w:rsidRPr="00DB7BC5">
        <w:rPr>
          <w:rFonts w:ascii="Verdana" w:hAnsi="Verdana" w:cs="Arial"/>
          <w:b/>
          <w:bCs/>
          <w:sz w:val="20"/>
          <w:szCs w:val="20"/>
        </w:rPr>
        <w:t>Gestão Completa em Saúde e Segurança do Trabalho (SST),</w:t>
      </w:r>
      <w:r w:rsidR="00DB7BC5" w:rsidRPr="00DB7BC5">
        <w:rPr>
          <w:rFonts w:ascii="Verdana" w:hAnsi="Verdana" w:cs="Arial"/>
          <w:bCs/>
          <w:sz w:val="20"/>
          <w:szCs w:val="20"/>
        </w:rPr>
        <w:t xml:space="preserve"> </w:t>
      </w:r>
      <w:r w:rsidR="00DB7BC5" w:rsidRPr="00DB7BC5">
        <w:rPr>
          <w:rFonts w:ascii="Verdana" w:hAnsi="Verdana" w:cs="Arial"/>
          <w:b/>
          <w:bCs/>
          <w:sz w:val="20"/>
          <w:szCs w:val="20"/>
        </w:rPr>
        <w:t xml:space="preserve">Medicina do Trabalho e envio dos eventos obrigatórios ao </w:t>
      </w:r>
      <w:proofErr w:type="spellStart"/>
      <w:r w:rsidR="00DB7BC5" w:rsidRPr="00DB7BC5">
        <w:rPr>
          <w:rFonts w:ascii="Verdana" w:hAnsi="Verdana" w:cs="Arial"/>
          <w:b/>
          <w:bCs/>
          <w:sz w:val="20"/>
          <w:szCs w:val="20"/>
        </w:rPr>
        <w:t>eSocial</w:t>
      </w:r>
      <w:proofErr w:type="spellEnd"/>
      <w:r w:rsidR="00DB7BC5" w:rsidRPr="00DB7BC5">
        <w:rPr>
          <w:rFonts w:ascii="Verdana" w:hAnsi="Verdana" w:cs="Arial"/>
          <w:b/>
          <w:bCs/>
          <w:sz w:val="20"/>
          <w:szCs w:val="20"/>
        </w:rPr>
        <w:t>,</w:t>
      </w:r>
      <w:r w:rsidR="00DB7BC5" w:rsidRPr="00DB7BC5">
        <w:rPr>
          <w:rFonts w:ascii="Verdana" w:hAnsi="Verdana" w:cs="Arial"/>
          <w:bCs/>
          <w:sz w:val="20"/>
          <w:szCs w:val="20"/>
        </w:rPr>
        <w:t xml:space="preserve"> visando atender às exigências legais aplicáveis à Câmara Municipal de Muniz Freire/ES, compreendendo a elaboração de programas, laudos, realização de exames ocupacionais, consultas médicas trabalhistas, emissão de documentos técnicos e gestão dos eventos de SST do </w:t>
      </w:r>
      <w:proofErr w:type="spellStart"/>
      <w:r w:rsidR="00DB7BC5" w:rsidRPr="00DB7BC5">
        <w:rPr>
          <w:rFonts w:ascii="Verdana" w:hAnsi="Verdana" w:cs="Arial"/>
          <w:bCs/>
          <w:sz w:val="20"/>
          <w:szCs w:val="20"/>
        </w:rPr>
        <w:t>eSocial</w:t>
      </w:r>
      <w:proofErr w:type="spellEnd"/>
      <w:r w:rsidR="00DB7BC5" w:rsidRPr="00DB7BC5">
        <w:rPr>
          <w:rFonts w:ascii="Verdana" w:hAnsi="Verdana" w:cs="Arial"/>
          <w:bCs/>
          <w:sz w:val="20"/>
          <w:szCs w:val="20"/>
        </w:rPr>
        <w:t>, para atendimento estimado de até 20 (vinte) servidores, pelo período de 12 (doze) meses.</w:t>
      </w:r>
      <w:r w:rsidRPr="006F7FF5">
        <w:rPr>
          <w:rFonts w:ascii="Verdana" w:hAnsi="Verdana" w:cs="Arial"/>
          <w:bCs/>
          <w:sz w:val="20"/>
          <w:szCs w:val="20"/>
        </w:rPr>
        <w:t xml:space="preserve"> 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B126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BD262B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BD262B" w:rsidRPr="00BD262B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="001060F1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/entrega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DB7BC5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DB7BC5">
        <w:rPr>
          <w:rFonts w:ascii="Verdana" w:hAnsi="Verdana" w:cs="Arial"/>
          <w:sz w:val="20"/>
          <w:szCs w:val="20"/>
        </w:rPr>
        <w:t>18 de junho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DB7BC5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DF2C83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</w:p>
    <w:p w:rsidR="00BD262B" w:rsidRDefault="00BD262B" w:rsidP="00BD262B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AE33AF" w:rsidRPr="00B45D16" w:rsidRDefault="00AE33AF" w:rsidP="00BD262B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B45D16">
        <w:rPr>
          <w:rFonts w:ascii="Verdana" w:hAnsi="Verdana" w:cs="Arial"/>
          <w:b/>
          <w:smallCaps/>
          <w:sz w:val="28"/>
          <w:szCs w:val="28"/>
        </w:rPr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45D16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DB7BC5" w:rsidRPr="00DB7BC5" w:rsidRDefault="00DB7BC5" w:rsidP="00DB7BC5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/>
              </w:rPr>
            </w:pPr>
            <w:r w:rsidRPr="00DB7BC5">
              <w:rPr>
                <w:rFonts w:ascii="Verdana" w:hAnsi="Verdana" w:cs="Arial"/>
                <w:b/>
              </w:rPr>
              <w:t xml:space="preserve">CONTRATAÇÃO DE EMPRESA ESPECIALIZADA NA PRESTAÇÃO DE SERVIÇOS DE GESTÃO COMPLETA – SAÚDE E MEDICINA DO TRABALHO – PARA ATENDER AS EXIGÊNCIAS DO </w:t>
            </w:r>
            <w:proofErr w:type="spellStart"/>
            <w:r w:rsidRPr="00DB7BC5">
              <w:rPr>
                <w:rFonts w:ascii="Verdana" w:hAnsi="Verdana" w:cs="Arial"/>
                <w:b/>
              </w:rPr>
              <w:t>eSocial</w:t>
            </w:r>
            <w:proofErr w:type="spellEnd"/>
            <w:r w:rsidRPr="00DB7BC5">
              <w:rPr>
                <w:rFonts w:ascii="Verdana" w:hAnsi="Verdana" w:cs="Arial"/>
                <w:b/>
              </w:rPr>
              <w:t xml:space="preserve"> PARA A CÂMARA MUNICIPAL DE MUNIZ FREIRE</w:t>
            </w:r>
          </w:p>
          <w:p w:rsidR="00DB7BC5" w:rsidRPr="00DB7BC5" w:rsidRDefault="00DB7BC5" w:rsidP="00DB7BC5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/>
              </w:rPr>
            </w:pPr>
            <w:r w:rsidRPr="00DB7BC5">
              <w:rPr>
                <w:rFonts w:ascii="Verdana" w:hAnsi="Verdana" w:cs="Arial"/>
                <w:b/>
              </w:rPr>
              <w:t>Descrição e Exigências para os serviços: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Elaboração de relatórios técnicos: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7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 xml:space="preserve">Programa de Gerenciamento de Riscos </w:t>
            </w:r>
            <w:bookmarkStart w:id="0" w:name="_GoBack"/>
            <w:bookmarkEnd w:id="0"/>
            <w:r w:rsidRPr="00DB7BC5">
              <w:rPr>
                <w:rFonts w:ascii="Verdana" w:hAnsi="Verdana" w:cs="Arial"/>
              </w:rPr>
              <w:t>(PGR/GRO);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7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Laudo Técnico das Condições de Trabalho (LTCAT);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7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Programa de Controle Médico de Saúde Ocupacional (PCMSO)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Realização de exames ocupacionais, consultas médicas trabalhistas (ASO) e envio dos eventos 2220, 2240 e 2210 (quando necessários);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Emissão de ASO no formato exigido (</w:t>
            </w:r>
            <w:proofErr w:type="spellStart"/>
            <w:r w:rsidRPr="00DB7BC5">
              <w:rPr>
                <w:rFonts w:ascii="Verdana" w:hAnsi="Verdana" w:cs="Arial"/>
              </w:rPr>
              <w:t>xml</w:t>
            </w:r>
            <w:proofErr w:type="spellEnd"/>
            <w:r w:rsidRPr="00DB7BC5">
              <w:rPr>
                <w:rFonts w:ascii="Verdana" w:hAnsi="Verdana" w:cs="Arial"/>
              </w:rPr>
              <w:t xml:space="preserve">) e envio ao </w:t>
            </w:r>
            <w:proofErr w:type="spellStart"/>
            <w:r w:rsidRPr="00DB7BC5">
              <w:rPr>
                <w:rFonts w:ascii="Verdana" w:hAnsi="Verdana" w:cs="Arial"/>
              </w:rPr>
              <w:t>eSocial</w:t>
            </w:r>
            <w:proofErr w:type="spellEnd"/>
            <w:r w:rsidRPr="00DB7BC5">
              <w:rPr>
                <w:rFonts w:ascii="Verdana" w:hAnsi="Verdana" w:cs="Arial"/>
              </w:rPr>
              <w:t>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Gestão mensal dos eventos relacionados nos itens “a” e “b”;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lastRenderedPageBreak/>
              <w:t>Visita técnica nas instalações da Câmara Municipal de Muniz Freire para auditoria de Saúde e Segurança Ocupacional;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 xml:space="preserve">Relatório técnico com identificação de conformidade e não conformidade de acordo com as </w:t>
            </w:r>
            <w:proofErr w:type="spellStart"/>
            <w:r w:rsidRPr="00DB7BC5">
              <w:rPr>
                <w:rFonts w:ascii="Verdana" w:hAnsi="Verdana" w:cs="Arial"/>
              </w:rPr>
              <w:t>NRs</w:t>
            </w:r>
            <w:proofErr w:type="spellEnd"/>
            <w:r w:rsidRPr="00DB7BC5">
              <w:rPr>
                <w:rFonts w:ascii="Verdana" w:hAnsi="Verdana" w:cs="Arial"/>
              </w:rPr>
              <w:t xml:space="preserve"> e Leis vigentes;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 xml:space="preserve">Mapeamento dos riscos ocupacionais (evento 2240) e envio ao </w:t>
            </w:r>
            <w:proofErr w:type="spellStart"/>
            <w:r w:rsidRPr="00DB7BC5">
              <w:rPr>
                <w:rFonts w:ascii="Verdana" w:hAnsi="Verdana" w:cs="Arial"/>
              </w:rPr>
              <w:t>eSocial</w:t>
            </w:r>
            <w:proofErr w:type="spellEnd"/>
            <w:r w:rsidRPr="00DB7BC5">
              <w:rPr>
                <w:rFonts w:ascii="Verdana" w:hAnsi="Verdana" w:cs="Arial"/>
              </w:rPr>
              <w:t>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 xml:space="preserve">Consultas médicas </w:t>
            </w:r>
            <w:proofErr w:type="spellStart"/>
            <w:r w:rsidRPr="00DB7BC5">
              <w:rPr>
                <w:rFonts w:ascii="Verdana" w:hAnsi="Verdana" w:cs="Arial"/>
              </w:rPr>
              <w:t>ocupacionas</w:t>
            </w:r>
            <w:proofErr w:type="spellEnd"/>
            <w:r w:rsidRPr="00DB7BC5">
              <w:rPr>
                <w:rFonts w:ascii="Verdana" w:hAnsi="Verdana" w:cs="Arial"/>
              </w:rPr>
              <w:t xml:space="preserve">/ Perícia Médica e emissão dos </w:t>
            </w:r>
            <w:proofErr w:type="spellStart"/>
            <w:r w:rsidRPr="00DB7BC5">
              <w:rPr>
                <w:rFonts w:ascii="Verdana" w:hAnsi="Verdana" w:cs="Arial"/>
              </w:rPr>
              <w:t>ASOs</w:t>
            </w:r>
            <w:proofErr w:type="spellEnd"/>
            <w:r w:rsidRPr="00DB7BC5">
              <w:rPr>
                <w:rFonts w:ascii="Verdana" w:hAnsi="Verdana" w:cs="Arial"/>
              </w:rPr>
              <w:t xml:space="preserve"> eletrônicos no padrão exigido para envio (evento 2220) ao </w:t>
            </w:r>
            <w:proofErr w:type="spellStart"/>
            <w:r w:rsidRPr="00DB7BC5">
              <w:rPr>
                <w:rFonts w:ascii="Verdana" w:hAnsi="Verdana" w:cs="Arial"/>
              </w:rPr>
              <w:t>eSocial</w:t>
            </w:r>
            <w:proofErr w:type="spellEnd"/>
            <w:r w:rsidRPr="00DB7BC5">
              <w:rPr>
                <w:rFonts w:ascii="Verdana" w:hAnsi="Verdana" w:cs="Arial"/>
              </w:rPr>
              <w:t>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Registro de Comunicação de Acidente de Trabalho (CAT) (evento 2210);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Deslocamentos para visitas técnicas, medições e treinamentos;</w:t>
            </w:r>
          </w:p>
          <w:p w:rsidR="00DB7BC5" w:rsidRPr="00DB7BC5" w:rsidRDefault="00DB7BC5" w:rsidP="00DB7BC5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Os exames ocupacionais deverão ser realizados na sede da Câmara Municipal de Muniz Freire;</w:t>
            </w:r>
          </w:p>
          <w:p w:rsidR="00BD262B" w:rsidRPr="00DB7BC5" w:rsidRDefault="00DB7BC5" w:rsidP="00DB7BC5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DB7BC5">
              <w:rPr>
                <w:rFonts w:ascii="Verdana" w:hAnsi="Verdana" w:cs="Arial"/>
              </w:rPr>
              <w:t>Quantidade de servidores a serem atendidos: 20 (vinte).</w:t>
            </w:r>
          </w:p>
          <w:p w:rsidR="00BD262B" w:rsidRPr="006F7FF5" w:rsidRDefault="00BD262B" w:rsidP="00DB7BC5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DB7BC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12</w:t>
            </w:r>
          </w:p>
        </w:tc>
        <w:tc>
          <w:tcPr>
            <w:tcW w:w="993" w:type="dxa"/>
            <w:vAlign w:val="center"/>
          </w:tcPr>
          <w:p w:rsidR="00B17275" w:rsidRDefault="00DB7BC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mês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10"/>
      <w:footerReference w:type="even" r:id="rId11"/>
      <w:footerReference w:type="default" r:id="rId12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3FEB" w:rsidRDefault="00AD3FEB">
      <w:r>
        <w:separator/>
      </w:r>
    </w:p>
  </w:endnote>
  <w:endnote w:type="continuationSeparator" w:id="0">
    <w:p w:rsidR="00AD3FEB" w:rsidRDefault="00AD3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3FEB" w:rsidRDefault="00AD3FEB">
      <w:r>
        <w:separator/>
      </w:r>
    </w:p>
  </w:footnote>
  <w:footnote w:type="continuationSeparator" w:id="0">
    <w:p w:rsidR="00AD3FEB" w:rsidRDefault="00AD3F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1E7213"/>
    <w:multiLevelType w:val="multilevel"/>
    <w:tmpl w:val="4AD0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6B73F0"/>
    <w:multiLevelType w:val="multilevel"/>
    <w:tmpl w:val="268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E08A6"/>
    <w:multiLevelType w:val="multilevel"/>
    <w:tmpl w:val="FAE0E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15B5E82"/>
    <w:multiLevelType w:val="multilevel"/>
    <w:tmpl w:val="F7BA2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547C10"/>
    <w:multiLevelType w:val="multilevel"/>
    <w:tmpl w:val="AC2A3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9B36B7"/>
    <w:multiLevelType w:val="multilevel"/>
    <w:tmpl w:val="81702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BC3BCE"/>
    <w:multiLevelType w:val="hybridMultilevel"/>
    <w:tmpl w:val="7BF86E0A"/>
    <w:lvl w:ilvl="0" w:tplc="49187A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920D4D"/>
    <w:multiLevelType w:val="multilevel"/>
    <w:tmpl w:val="FDDE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5" w15:restartNumberingAfterBreak="0">
    <w:nsid w:val="72807719"/>
    <w:multiLevelType w:val="hybridMultilevel"/>
    <w:tmpl w:val="75B639F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6"/>
  </w:num>
  <w:num w:numId="3">
    <w:abstractNumId w:val="6"/>
  </w:num>
  <w:num w:numId="4">
    <w:abstractNumId w:val="2"/>
  </w:num>
  <w:num w:numId="5">
    <w:abstractNumId w:val="3"/>
  </w:num>
  <w:num w:numId="6">
    <w:abstractNumId w:val="12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9"/>
  </w:num>
  <w:num w:numId="12">
    <w:abstractNumId w:val="1"/>
  </w:num>
  <w:num w:numId="13">
    <w:abstractNumId w:val="13"/>
  </w:num>
  <w:num w:numId="14">
    <w:abstractNumId w:val="4"/>
  </w:num>
  <w:num w:numId="15">
    <w:abstractNumId w:val="14"/>
  </w:num>
  <w:num w:numId="16">
    <w:abstractNumId w:val="1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60F1"/>
    <w:rsid w:val="00107734"/>
    <w:rsid w:val="00111FBE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D2424"/>
    <w:rsid w:val="002F293D"/>
    <w:rsid w:val="00310861"/>
    <w:rsid w:val="003879C1"/>
    <w:rsid w:val="0046501D"/>
    <w:rsid w:val="00492E50"/>
    <w:rsid w:val="004B126B"/>
    <w:rsid w:val="00646BD0"/>
    <w:rsid w:val="00651C06"/>
    <w:rsid w:val="00660153"/>
    <w:rsid w:val="00670E90"/>
    <w:rsid w:val="006F7FF5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317AD"/>
    <w:rsid w:val="00A633F0"/>
    <w:rsid w:val="00AD3FEB"/>
    <w:rsid w:val="00AE3079"/>
    <w:rsid w:val="00AE33AF"/>
    <w:rsid w:val="00B17275"/>
    <w:rsid w:val="00B3330B"/>
    <w:rsid w:val="00B45D16"/>
    <w:rsid w:val="00BA1405"/>
    <w:rsid w:val="00BD262B"/>
    <w:rsid w:val="00C410CF"/>
    <w:rsid w:val="00CA44F7"/>
    <w:rsid w:val="00CB37EB"/>
    <w:rsid w:val="00D72A89"/>
    <w:rsid w:val="00DB7BC5"/>
    <w:rsid w:val="00DE0469"/>
    <w:rsid w:val="00DF2C83"/>
    <w:rsid w:val="00DF54B7"/>
    <w:rsid w:val="00E10043"/>
    <w:rsid w:val="00E265F5"/>
    <w:rsid w:val="00E315CE"/>
    <w:rsid w:val="00E4109D"/>
    <w:rsid w:val="00E613F1"/>
    <w:rsid w:val="00E675AB"/>
    <w:rsid w:val="00EB0EC3"/>
    <w:rsid w:val="00EB3464"/>
    <w:rsid w:val="00EC64F2"/>
    <w:rsid w:val="00EF2F07"/>
    <w:rsid w:val="00F33871"/>
    <w:rsid w:val="00F44ED8"/>
    <w:rsid w:val="00FC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26A02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  <w:style w:type="paragraph" w:styleId="PargrafodaLista">
    <w:name w:val="List Paragraph"/>
    <w:basedOn w:val="Normal"/>
    <w:uiPriority w:val="34"/>
    <w:qFormat/>
    <w:rsid w:val="00DB7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icitacao@camaramunizfreire.es.gov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4026F-BF66-45FB-8F7B-EAB516FEB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4</Pages>
  <Words>767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13</cp:revision>
  <cp:lastPrinted>2025-02-28T18:48:00Z</cp:lastPrinted>
  <dcterms:created xsi:type="dcterms:W3CDTF">2025-02-25T16:52:00Z</dcterms:created>
  <dcterms:modified xsi:type="dcterms:W3CDTF">2026-06-18T15:58:00Z</dcterms:modified>
</cp:coreProperties>
</file>