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5E4E7B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06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5E4E7B">
        <w:rPr>
          <w:rFonts w:ascii="Arial Narrow" w:hAnsi="Arial Narrow" w:cs="Calibri"/>
          <w:b/>
          <w:sz w:val="24"/>
        </w:rPr>
        <w:t>até 09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</w:t>
      </w:r>
      <w:r w:rsidR="005E4E7B">
        <w:rPr>
          <w:rFonts w:ascii="Arial Narrow" w:hAnsi="Arial Narrow" w:cs="Calibri"/>
          <w:b/>
          <w:sz w:val="24"/>
        </w:rPr>
        <w:t xml:space="preserve"> POR ITEM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5E4E7B">
        <w:rPr>
          <w:rFonts w:ascii="Verdana" w:hAnsi="Verdana" w:cs="Arial"/>
          <w:bCs/>
          <w:sz w:val="20"/>
          <w:szCs w:val="20"/>
        </w:rPr>
        <w:t>a</w:t>
      </w:r>
      <w:r w:rsidR="005E4E7B" w:rsidRPr="005E4E7B">
        <w:t xml:space="preserve"> 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>contratação de empresa especializada para prestação de serviços de organização e apoio à realização da Sessão Solene de Entrega de Títulos da Câmara Municipal de Muniz Freire/ES</w:t>
      </w:r>
      <w:r w:rsidR="005E4E7B">
        <w:rPr>
          <w:rFonts w:ascii="Verdana" w:hAnsi="Verdana" w:cs="Arial"/>
          <w:b/>
          <w:bCs/>
          <w:sz w:val="20"/>
          <w:szCs w:val="20"/>
        </w:rPr>
        <w:t>, a ser realizada no dia 24 de julho de 2026, ás 16 horas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, compreendendo o fornecimento de buffet com </w:t>
      </w:r>
      <w:proofErr w:type="spellStart"/>
      <w:r w:rsidR="005E4E7B" w:rsidRPr="005E4E7B">
        <w:rPr>
          <w:rFonts w:ascii="Verdana" w:hAnsi="Verdana" w:cs="Arial"/>
          <w:b/>
          <w:bCs/>
          <w:sz w:val="20"/>
          <w:szCs w:val="20"/>
        </w:rPr>
        <w:t>coffee</w:t>
      </w:r>
      <w:proofErr w:type="spellEnd"/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 break, serviços de segurança desarmada, cobertura do evento com gravação de vídeo e fotografia, locação de mesas, cadeiras, toalhas e demais mobiliários, decoração e ambientação do local</w:t>
      </w:r>
      <w:r w:rsidR="005E4E7B" w:rsidRPr="005E4E7B">
        <w:rPr>
          <w:rFonts w:ascii="Verdana" w:hAnsi="Verdana" w:cs="Arial"/>
          <w:bCs/>
          <w:sz w:val="20"/>
          <w:szCs w:val="20"/>
        </w:rPr>
        <w:t xml:space="preserve">, bem como o fornecimento de toda a mão de obra, materiais, equipamentos e insumos necessários à </w:t>
      </w:r>
      <w:r w:rsidR="005E4E7B">
        <w:rPr>
          <w:rFonts w:ascii="Verdana" w:hAnsi="Verdana" w:cs="Arial"/>
          <w:bCs/>
          <w:sz w:val="20"/>
          <w:szCs w:val="20"/>
        </w:rPr>
        <w:t>perfeita execução dos serviços</w:t>
      </w:r>
      <w:r w:rsidR="00492E50" w:rsidRPr="00492E50">
        <w:rPr>
          <w:rFonts w:ascii="Verdana" w:hAnsi="Verdana" w:cs="Arial"/>
          <w:bCs/>
          <w:sz w:val="20"/>
          <w:szCs w:val="20"/>
        </w:rPr>
        <w:t>, nas dependências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E4E7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5E4E7B" w:rsidRPr="005E4E7B">
        <w:rPr>
          <w:rFonts w:ascii="Verdana" w:hAnsi="Verdana"/>
          <w:b/>
          <w:sz w:val="20"/>
          <w:szCs w:val="20"/>
          <w:highlight w:val="yellow"/>
          <w:u w:val="single"/>
        </w:rPr>
        <w:t xml:space="preserve"> 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E4E7B">
        <w:rPr>
          <w:rFonts w:ascii="Verdana" w:hAnsi="Verdana" w:cs="Arial"/>
          <w:sz w:val="20"/>
          <w:szCs w:val="20"/>
        </w:rPr>
        <w:t>06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DF2C83" w:rsidRPr="00963EC7" w:rsidRDefault="00AE33AF" w:rsidP="00963EC7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</w:t>
      </w:r>
      <w:r w:rsidR="00963EC7">
        <w:rPr>
          <w:rFonts w:ascii="Verdana" w:hAnsi="Verdana" w:cs="Arial"/>
          <w:sz w:val="20"/>
          <w:szCs w:val="20"/>
        </w:rPr>
        <w:t>sessora de Aquisições da CMMF/ES</w:t>
      </w: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Prestação de serviço de buffet, na modalidade </w:t>
            </w:r>
            <w:proofErr w:type="spellStart"/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coffee</w:t>
            </w:r>
            <w:proofErr w:type="spellEnd"/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break</w:t>
            </w: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, compreendendo o fornecimento de alimentos, bebidas, materiais, utensílios e mão de obra necessários à execução dos serviços, destinados ao atendimento dos participantes da Sessão Solene de Entrega de Títulos da Câmara Municipal de Muniz Freire/ES.</w:t>
            </w:r>
          </w:p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O serviço deverá contemplar, no mínimo: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5 tipos de salgados;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2 tipos de bolo simples ou confeitado;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4 tipos de sanduíches, pães e mini hot </w:t>
            </w:r>
            <w:proofErr w:type="spell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dogs</w:t>
            </w:r>
            <w:proofErr w:type="spell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salada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de frutas;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café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2 sabores de sucos naturais;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2 sabores de refrigerante;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copos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, pratos e taças de vidro; guardanapos; bandejas; talheres e demais utensílios necessários ao serviço;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mesas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de apoio para o buffet, quando necessárias;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equipe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suficiente para montagem, organização, atendimento, reposição dos alimentos e bebidas durante o evento e retirada dos materiais ao seu término;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Disponibilização de, no mínimo, 07 (sete) garçons, devidamente uniformizados e identificados, responsáveis pelo atendimento aos participantes, servindo os salgados e as bebidas durante todo o período de realização do evento, bem como realizando a reposição dos alimentos e bebidas sempre que necessário.</w:t>
            </w:r>
          </w:p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Quantidade estimada:</w:t>
            </w: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atendimento para até 270 (duzentas e setenta) pessoas.</w:t>
            </w:r>
          </w:p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e Horário da Prestação dos Serviços:</w:t>
            </w: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24/07/2026 ás 16 horas.</w:t>
            </w:r>
          </w:p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 de prestação dos serviços:</w:t>
            </w: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Câmara Municipal de Muniz Freire/ES.</w:t>
            </w:r>
          </w:p>
          <w:p w:rsidR="005E4E7B" w:rsidRPr="005E4E7B" w:rsidRDefault="005E4E7B" w:rsidP="005E4E7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Condições de execução: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os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alimentos e bebidas deverão ser preparados e acondicionados em conformidade com as normas sanitárias vigentes, utilizando produtos de primeira </w:t>
            </w: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 xml:space="preserve">qualidade e dentro do prazo de validade;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A equipe de atendimento deverá permanecer à disposição durante todo o evento, garantindo o serviço contínuo aos convidados, a adequada reposição dos alimentos e bebidas e a organização do espaço destinado ao buffet;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deverá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ser garantida a reposição dos alimentos e bebidas durante todo o período de realização do evento, de forma compatível com o quantitativo estimado de participantes; </w:t>
            </w:r>
          </w:p>
          <w:p w:rsidR="005E4E7B" w:rsidRPr="005E4E7B" w:rsidRDefault="005E4E7B" w:rsidP="005E4E7B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todos</w:t>
            </w:r>
            <w:proofErr w:type="gramEnd"/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os materiais, equipamentos, utensílios, transporte, encargos trabalhistas, insumos e demais despesas necessárias à execução do objeto deverão estar incluídos no valor da proposta; </w:t>
            </w:r>
          </w:p>
          <w:p w:rsidR="00EF2F07" w:rsidRPr="00963EC7" w:rsidRDefault="005E4E7B" w:rsidP="00963EC7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E4E7B">
              <w:rPr>
                <w:rFonts w:asciiTheme="minorHAnsi" w:hAnsiTheme="minorHAnsi" w:cstheme="minorHAnsi"/>
                <w:bCs/>
                <w:sz w:val="20"/>
                <w:szCs w:val="20"/>
              </w:rPr>
              <w:t>a contratada será responsável pela montagem do buffet, organização do espaço destinado ao serviço e retirada dos materiais e resíduos gerados em decorrência da execução contratual após o encerramento do evento.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5E4E7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270</w:t>
            </w:r>
          </w:p>
        </w:tc>
        <w:tc>
          <w:tcPr>
            <w:tcW w:w="993" w:type="dxa"/>
            <w:vAlign w:val="center"/>
          </w:tcPr>
          <w:p w:rsidR="00AE33AF" w:rsidRPr="00DE0469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EBD" w:rsidRDefault="00681EBD">
      <w:r>
        <w:separator/>
      </w:r>
    </w:p>
  </w:endnote>
  <w:endnote w:type="continuationSeparator" w:id="0">
    <w:p w:rsidR="00681EBD" w:rsidRDefault="00681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EBD" w:rsidRDefault="00681EBD">
      <w:r>
        <w:separator/>
      </w:r>
    </w:p>
  </w:footnote>
  <w:footnote w:type="continuationSeparator" w:id="0">
    <w:p w:rsidR="00681EBD" w:rsidRDefault="00681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694"/>
    <w:multiLevelType w:val="multilevel"/>
    <w:tmpl w:val="BE6E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D4394"/>
    <w:multiLevelType w:val="hybridMultilevel"/>
    <w:tmpl w:val="56A203FE"/>
    <w:lvl w:ilvl="0" w:tplc="0416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5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143CA"/>
    <w:rsid w:val="0046501D"/>
    <w:rsid w:val="00492E50"/>
    <w:rsid w:val="004B126B"/>
    <w:rsid w:val="005E4E7B"/>
    <w:rsid w:val="00646BD0"/>
    <w:rsid w:val="00651C06"/>
    <w:rsid w:val="00660153"/>
    <w:rsid w:val="00670E90"/>
    <w:rsid w:val="00681EBD"/>
    <w:rsid w:val="007063D1"/>
    <w:rsid w:val="00751BE3"/>
    <w:rsid w:val="007E020E"/>
    <w:rsid w:val="00802BA7"/>
    <w:rsid w:val="00807927"/>
    <w:rsid w:val="0082605D"/>
    <w:rsid w:val="008D34BF"/>
    <w:rsid w:val="00961869"/>
    <w:rsid w:val="00963EC7"/>
    <w:rsid w:val="009E70B7"/>
    <w:rsid w:val="00A317AD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14024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6</Pages>
  <Words>943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9</cp:revision>
  <cp:lastPrinted>2025-02-28T18:48:00Z</cp:lastPrinted>
  <dcterms:created xsi:type="dcterms:W3CDTF">2025-02-25T16:52:00Z</dcterms:created>
  <dcterms:modified xsi:type="dcterms:W3CDTF">2026-07-06T16:10:00Z</dcterms:modified>
</cp:coreProperties>
</file>